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附件1：</w:t>
      </w:r>
    </w:p>
    <w:p>
      <w:pPr>
        <w:jc w:val="center"/>
        <w:outlineLvl w:val="0"/>
        <w:rPr>
          <w:rFonts w:ascii="楷体_GB2312" w:eastAsia="楷体_GB2312"/>
          <w:b/>
          <w:sz w:val="30"/>
          <w:szCs w:val="30"/>
        </w:rPr>
      </w:pPr>
      <w:bookmarkStart w:id="0" w:name="_GoBack"/>
      <w:r>
        <w:rPr>
          <w:rFonts w:hint="eastAsia" w:ascii="楷体_GB2312" w:eastAsia="楷体_GB2312"/>
          <w:b/>
          <w:sz w:val="30"/>
          <w:szCs w:val="30"/>
        </w:rPr>
        <w:t>CET照片采集标准</w:t>
      </w:r>
      <w:bookmarkEnd w:id="0"/>
    </w:p>
    <w:p>
      <w:pPr>
        <w:spacing w:line="360" w:lineRule="auto"/>
        <w:ind w:firstLine="480" w:firstLineChars="200"/>
        <w:rPr>
          <w:rFonts w:ascii="仿宋_GB2312" w:eastAsia="仿宋_GB2312"/>
          <w:sz w:val="24"/>
        </w:rPr>
      </w:pPr>
    </w:p>
    <w:p>
      <w:pPr>
        <w:spacing w:line="360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一、背景要求：背景布选取浅蓝色，要求垂感和吸光好。可以是棉布，毛涤等。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二、成像要求：成像区上下要求头上部空1/10，头部占7/10，肩部占1/5，左右各空1/10。采集的图像大小最小为192X144（高X宽）。成像区大小为48mmX33mm（高X宽）。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三、灯光要求：需要摄影灯，一台前灯基本满足要求，最好利用两台侧灯。灯具可以是专业摄影灯，也可以是舞台灯或家用立式客厅灯。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四、文件格式要求：要求存储为JPG格式，图像文件名为*.JPG，其中*为考生12位报名号号码。报名号号码具体命名规则为：学校代码（5位）＋报名校区代码（1位）＋语言级别代码（1位）＋流水号（5位）。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五、存储要求：照片文件要按照一定的目录结构存储，具体目录结构为：..\考试时间代码（3位）\学校代码（5位）\校区代码（1位）\语言级别（例如cet4，代码为1；cet6代码为2）\报名号.jpg。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例如：报名号为321231200001的考生参加2005年6月CET6，其电子照片的存储目录应为：..\051\32123\1\2\321231200001.JPG</w:t>
      </w:r>
    </w:p>
    <w:p/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6042A"/>
    <w:rsid w:val="2B06042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2017-03-07T00:31:00Z</dcterms:created>
  <dc:creator>lenovo</dc:creator>
  <cp:lastModifiedBy>lenovo</cp:lastModifiedBy>
  <dcterms:modified xsi:type="dcterms:W3CDTF">2017-03-07T00:32:06Z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