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8"/>
        </w:rPr>
      </w:pPr>
      <w:r>
        <w:rPr>
          <w:rFonts w:hint="default" w:ascii="Times New Roman" w:hAnsi="Times New Roman" w:cs="Times New Roman"/>
          <w:b/>
          <w:bCs/>
          <w:sz w:val="44"/>
          <w:szCs w:val="48"/>
          <w:lang w:val="en-US" w:eastAsia="zh-CN"/>
        </w:rPr>
        <w:t>2017</w:t>
      </w:r>
      <w:r>
        <w:rPr>
          <w:rFonts w:hint="eastAsia"/>
          <w:b/>
          <w:bCs/>
          <w:sz w:val="44"/>
          <w:szCs w:val="48"/>
          <w:lang w:val="en-US" w:eastAsia="zh-CN"/>
        </w:rPr>
        <w:t>级</w:t>
      </w:r>
      <w:r>
        <w:rPr>
          <w:rFonts w:hint="eastAsia"/>
          <w:b/>
          <w:bCs/>
          <w:sz w:val="44"/>
          <w:szCs w:val="48"/>
        </w:rPr>
        <w:t>英语</w:t>
      </w:r>
      <w:r>
        <w:rPr>
          <w:rFonts w:hint="eastAsia"/>
          <w:b/>
          <w:bCs/>
          <w:sz w:val="44"/>
          <w:szCs w:val="48"/>
          <w:lang w:eastAsia="zh-CN"/>
        </w:rPr>
        <w:t>水平考试机考操作</w:t>
      </w:r>
      <w:r>
        <w:rPr>
          <w:rFonts w:hint="eastAsia"/>
          <w:b/>
          <w:bCs/>
          <w:sz w:val="44"/>
          <w:szCs w:val="48"/>
        </w:rPr>
        <w:t>流程</w:t>
      </w:r>
      <w:bookmarkStart w:id="0" w:name="_GoBack"/>
      <w:bookmarkEnd w:id="0"/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点击桌面认证客户端，用校园网账号登录网络</w:t>
      </w:r>
    </w:p>
    <w:p>
      <w:pPr>
        <w:pStyle w:val="7"/>
        <w:ind w:left="360" w:firstLine="0" w:firstLineChars="0"/>
        <w:jc w:val="center"/>
      </w:pPr>
      <w:r>
        <w:rPr>
          <w:color w:val="FF0000"/>
          <w:sz w:val="28"/>
          <w:szCs w:val="28"/>
        </w:rPr>
        <w:drawing>
          <wp:inline distT="0" distB="0" distL="0" distR="0">
            <wp:extent cx="3019425" cy="2390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</w:pP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按照图片顺序操作</w:t>
      </w:r>
    </w:p>
    <w:p>
      <w:pPr>
        <w:pStyle w:val="7"/>
        <w:ind w:left="360" w:firstLine="0" w:firstLineChars="0"/>
      </w:pPr>
      <w:r>
        <w:rPr>
          <w:rFonts w:hint="eastAsia"/>
        </w:rPr>
        <w:t>2.1点击桌面ITEST客户端</w:t>
      </w:r>
    </w:p>
    <w:p>
      <w:pPr>
        <w:pStyle w:val="7"/>
        <w:ind w:left="360" w:firstLine="630" w:firstLineChars="300"/>
        <w:jc w:val="center"/>
      </w:pPr>
      <w:r>
        <w:rPr>
          <w:rFonts w:hint="eastAsia"/>
        </w:rPr>
        <w:drawing>
          <wp:inline distT="0" distB="0" distL="0" distR="0">
            <wp:extent cx="2865755" cy="2139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09" cy="214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630" w:firstLineChars="300"/>
      </w:pPr>
    </w:p>
    <w:p>
      <w:pPr>
        <w:pStyle w:val="7"/>
        <w:numPr>
          <w:ilvl w:val="1"/>
          <w:numId w:val="1"/>
        </w:numPr>
        <w:ind w:firstLineChars="0"/>
      </w:pPr>
      <w:r>
        <w:rPr>
          <w:rFonts w:hint="eastAsia"/>
        </w:rPr>
        <w:t>用户名输入</w:t>
      </w:r>
      <w:r>
        <w:rPr>
          <w:rFonts w:hint="eastAsia"/>
          <w:color w:val="FF0000"/>
        </w:rPr>
        <w:t>学号</w:t>
      </w:r>
      <w:r>
        <w:rPr>
          <w:rFonts w:hint="eastAsia"/>
        </w:rPr>
        <w:t>，密码为</w:t>
      </w:r>
      <w:r>
        <w:rPr>
          <w:rFonts w:hint="eastAsia"/>
          <w:color w:val="FF0000"/>
        </w:rPr>
        <w:t>123456</w:t>
      </w:r>
    </w:p>
    <w:p>
      <w:pPr>
        <w:pStyle w:val="7"/>
        <w:ind w:left="210" w:firstLine="840" w:firstLineChars="400"/>
        <w:jc w:val="center"/>
      </w:pPr>
      <w:r>
        <w:rPr>
          <w:rFonts w:hint="eastAsia"/>
        </w:rPr>
        <w:drawing>
          <wp:inline distT="0" distB="0" distL="0" distR="0">
            <wp:extent cx="2279015" cy="1968500"/>
            <wp:effectExtent l="0" t="0" r="698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696" cy="197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210" w:firstLine="840" w:firstLineChars="400"/>
      </w:pPr>
    </w:p>
    <w:p>
      <w:pPr>
        <w:pStyle w:val="7"/>
        <w:numPr>
          <w:ilvl w:val="1"/>
          <w:numId w:val="1"/>
        </w:numPr>
        <w:ind w:firstLineChars="0"/>
      </w:pPr>
      <w:r>
        <w:rPr>
          <w:rFonts w:hint="eastAsia"/>
        </w:rPr>
        <w:t>核对个人信息</w:t>
      </w:r>
    </w:p>
    <w:p>
      <w:pPr>
        <w:ind w:left="420"/>
      </w:pPr>
    </w:p>
    <w:p>
      <w:pPr>
        <w:pStyle w:val="7"/>
        <w:ind w:left="210" w:firstLine="840" w:firstLineChars="400"/>
        <w:jc w:val="center"/>
      </w:pPr>
      <w:r>
        <w:rPr>
          <w:rFonts w:hint="eastAsia"/>
        </w:rPr>
        <w:drawing>
          <wp:inline distT="0" distB="0" distL="0" distR="0">
            <wp:extent cx="3606800" cy="27368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</w:t>
      </w:r>
      <w:r>
        <w:t xml:space="preserve">  </w:t>
      </w:r>
    </w:p>
    <w:p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2.4</w:t>
      </w:r>
      <w:r>
        <w:t xml:space="preserve"> </w:t>
      </w:r>
      <w:r>
        <w:rPr>
          <w:rFonts w:hint="eastAsia"/>
        </w:rPr>
        <w:t>检测键盘、耳机</w:t>
      </w:r>
    </w:p>
    <w:p>
      <w:pPr>
        <w:pStyle w:val="7"/>
        <w:ind w:left="210" w:firstLine="840" w:firstLineChars="400"/>
      </w:pPr>
      <w:r>
        <w:rPr>
          <w:rFonts w:hint="eastAsia"/>
        </w:rPr>
        <w:drawing>
          <wp:inline distT="0" distB="0" distL="0" distR="0">
            <wp:extent cx="1885950" cy="25901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103" cy="259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974850" cy="2717165"/>
            <wp:effectExtent l="0" t="0" r="635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08" cy="272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ind w:firstLine="420" w:firstLineChars="2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本次考试不涉及口语，录音设备检测可跳过</w:t>
      </w:r>
    </w:p>
    <w:p>
      <w:pPr>
        <w:pStyle w:val="7"/>
        <w:ind w:left="210" w:firstLine="840" w:firstLineChars="400"/>
      </w:pPr>
      <w:r>
        <w:rPr>
          <w:rFonts w:hint="eastAsia"/>
        </w:rPr>
        <w:drawing>
          <wp:inline distT="0" distB="0" distL="0" distR="0">
            <wp:extent cx="4006850" cy="19113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77" cy="191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2.5</w:t>
      </w:r>
      <w:r>
        <w:t xml:space="preserve"> </w:t>
      </w:r>
      <w:r>
        <w:rPr>
          <w:rFonts w:hint="eastAsia"/>
        </w:rPr>
        <w:t>设备检测后点击进入考试，开始考试</w:t>
      </w:r>
    </w:p>
    <w:p>
      <w:pPr>
        <w:pStyle w:val="7"/>
        <w:ind w:left="210" w:firstLine="840" w:firstLineChars="400"/>
      </w:pPr>
      <w:r>
        <w:rPr>
          <w:rFonts w:hint="eastAsia"/>
        </w:rPr>
        <w:drawing>
          <wp:inline distT="0" distB="0" distL="0" distR="0">
            <wp:extent cx="4438650" cy="2926715"/>
            <wp:effectExtent l="0" t="0" r="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831" cy="294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210" w:firstLine="840" w:firstLineChars="400"/>
      </w:pPr>
    </w:p>
    <w:p>
      <w:pPr>
        <w:pStyle w:val="7"/>
        <w:ind w:left="210" w:firstLine="840" w:firstLineChars="400"/>
      </w:pPr>
    </w:p>
    <w:p>
      <w:pPr>
        <w:pStyle w:val="7"/>
        <w:ind w:left="210" w:firstLine="840" w:firstLineChars="400"/>
      </w:pPr>
      <w:r>
        <w:rPr>
          <w:rFonts w:hint="eastAsia"/>
        </w:rPr>
        <w:drawing>
          <wp:inline distT="0" distB="0" distL="0" distR="0">
            <wp:extent cx="4140200" cy="22288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122" cy="22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210" w:firstLine="840" w:firstLineChars="400"/>
      </w:pPr>
    </w:p>
    <w:p>
      <w:pPr>
        <w:pStyle w:val="7"/>
        <w:ind w:left="210" w:firstLine="840" w:firstLineChars="400"/>
      </w:pPr>
    </w:p>
    <w:p>
      <w:pPr>
        <w:pStyle w:val="4"/>
        <w:widowControl/>
        <w:spacing w:after="0" w:line="360" w:lineRule="auto"/>
        <w:ind w:firstLine="480" w:firstLineChars="200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color w:val="333333"/>
        </w:rPr>
        <w:t>考试开始后系统自动计时，</w:t>
      </w:r>
      <w:r>
        <w:rPr>
          <w:rFonts w:hint="eastAsia" w:ascii="宋体" w:hAnsi="宋体" w:cs="宋体"/>
          <w:color w:val="FF0000"/>
        </w:rPr>
        <w:t>倒计时</w:t>
      </w:r>
      <w:r>
        <w:rPr>
          <w:rFonts w:hint="eastAsia" w:ascii="宋体" w:hAnsi="宋体" w:cs="宋体"/>
          <w:color w:val="333333"/>
        </w:rPr>
        <w:t>时间在右上角显示。听力点击答题后，如果没有声音的话需要退出系统重新进入。</w:t>
      </w:r>
    </w:p>
    <w:p>
      <w:pPr>
        <w:pStyle w:val="4"/>
        <w:widowControl/>
        <w:spacing w:after="0" w:line="360" w:lineRule="auto"/>
        <w:ind w:firstLine="48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请考生注意：</w:t>
      </w:r>
    </w:p>
    <w:p>
      <w:pPr>
        <w:pStyle w:val="4"/>
        <w:widowControl/>
        <w:spacing w:after="0" w:line="360" w:lineRule="auto"/>
        <w:ind w:firstLine="48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1.考试过程中如果出现突然听力没有声音，或者不慎点击了交卷按钮等无法正常答题的情况，及时报告给监考老师。</w:t>
      </w:r>
    </w:p>
    <w:p>
      <w:pPr>
        <w:pStyle w:val="4"/>
        <w:widowControl/>
        <w:spacing w:after="0" w:line="360" w:lineRule="auto"/>
        <w:ind w:firstLine="480" w:firstLineChars="200"/>
        <w:rPr>
          <w:rFonts w:ascii="宋体" w:hAnsi="宋体" w:cs="宋体"/>
          <w:color w:val="FF0000"/>
        </w:rPr>
      </w:pPr>
      <w:r>
        <w:rPr>
          <w:rFonts w:hint="eastAsia" w:ascii="宋体" w:hAnsi="宋体" w:cs="宋体"/>
          <w:color w:val="FF0000"/>
        </w:rPr>
        <w:t>2.请考生在考试开始后先完成作文，时间为30分钟，然后开始听力测试。听力测试完成后再做答其余试题。所有试题完成后，直接点击提交按钮。</w:t>
      </w:r>
    </w:p>
    <w:p>
      <w:pPr>
        <w:pStyle w:val="7"/>
        <w:ind w:left="210" w:firstLine="840" w:firstLineChars="4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D66"/>
    <w:multiLevelType w:val="multilevel"/>
    <w:tmpl w:val="23191D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23"/>
    <w:rsid w:val="000E144F"/>
    <w:rsid w:val="00103B82"/>
    <w:rsid w:val="00111D23"/>
    <w:rsid w:val="001F6971"/>
    <w:rsid w:val="00925558"/>
    <w:rsid w:val="00B15874"/>
    <w:rsid w:val="00C64A73"/>
    <w:rsid w:val="223E3400"/>
    <w:rsid w:val="32F505F7"/>
    <w:rsid w:val="349401FA"/>
    <w:rsid w:val="430C217B"/>
    <w:rsid w:val="6C3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50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303</Characters>
  <Lines>2</Lines>
  <Paragraphs>1</Paragraphs>
  <TotalTime>23</TotalTime>
  <ScaleCrop>false</ScaleCrop>
  <LinksUpToDate>false</LinksUpToDate>
  <CharactersWithSpaces>355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2020-09-10T02:27:00Z</dcterms:created>
  <dc:creator>郝 婷婷</dc:creator>
  <cp:lastModifiedBy>阳光宇露</cp:lastModifiedBy>
  <dcterms:modified xsi:type="dcterms:W3CDTF">2020-09-10T03:33:19Z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